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hint="eastAsia" w:ascii="黑体" w:hAnsi="Arial" w:eastAsia="黑体" w:cs="Arial"/>
          <w:b/>
          <w:kern w:val="0"/>
          <w:sz w:val="30"/>
          <w:szCs w:val="30"/>
          <w:lang w:val="en-US" w:eastAsia="zh-CN"/>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6</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Lines="100" w:line="46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7"/>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920"/>
        <w:gridCol w:w="850"/>
        <w:gridCol w:w="1922"/>
        <w:gridCol w:w="2399"/>
        <w:gridCol w:w="2191"/>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692" w:type="dxa"/>
            <w:gridSpan w:val="3"/>
            <w:vAlign w:val="center"/>
          </w:tcPr>
          <w:p>
            <w:pPr>
              <w:widowControl/>
              <w:jc w:val="center"/>
              <w:rPr>
                <w:rFonts w:hint="default" w:ascii="仿宋" w:hAnsi="仿宋" w:eastAsia="仿宋" w:cs="仿宋"/>
                <w:kern w:val="0"/>
                <w:sz w:val="22"/>
                <w:lang w:val="en-US" w:eastAsia="zh-CN"/>
              </w:rPr>
            </w:pPr>
            <w:r>
              <w:rPr>
                <w:rFonts w:hint="eastAsia" w:ascii="仿宋" w:hAnsi="仿宋" w:eastAsia="仿宋" w:cs="仿宋"/>
                <w:kern w:val="0"/>
                <w:sz w:val="22"/>
                <w:lang w:val="en-US" w:eastAsia="zh-CN"/>
              </w:rPr>
              <w:t>研究生电基未来党支部</w:t>
            </w:r>
          </w:p>
        </w:tc>
        <w:tc>
          <w:tcPr>
            <w:tcW w:w="2399" w:type="dxa"/>
            <w:vAlign w:val="center"/>
          </w:tcPr>
          <w:p>
            <w:pPr>
              <w:widowControl/>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901" w:type="dxa"/>
            <w:gridSpan w:val="2"/>
            <w:vAlign w:val="center"/>
          </w:tcPr>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张菁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692" w:type="dxa"/>
            <w:gridSpan w:val="3"/>
            <w:vAlign w:val="center"/>
          </w:tcPr>
          <w:p>
            <w:pPr>
              <w:widowControl/>
              <w:jc w:val="center"/>
              <w:rPr>
                <w:rFonts w:hint="default" w:ascii="仿宋" w:hAnsi="仿宋" w:eastAsia="仿宋" w:cs="仿宋"/>
                <w:kern w:val="0"/>
                <w:sz w:val="22"/>
                <w:lang w:val="en-US" w:eastAsia="zh-CN"/>
              </w:rPr>
            </w:pPr>
            <w:r>
              <w:rPr>
                <w:rFonts w:hint="eastAsia" w:ascii="仿宋" w:hAnsi="仿宋" w:eastAsia="仿宋" w:cs="仿宋"/>
                <w:kern w:val="0"/>
                <w:sz w:val="22"/>
                <w:lang w:val="en-US" w:eastAsia="zh-CN"/>
              </w:rPr>
              <w:t>6月18日</w:t>
            </w:r>
          </w:p>
        </w:tc>
        <w:tc>
          <w:tcPr>
            <w:tcW w:w="2399"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901" w:type="dxa"/>
            <w:gridSpan w:val="2"/>
            <w:vAlign w:val="center"/>
          </w:tcPr>
          <w:p>
            <w:pPr>
              <w:widowControl/>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exact"/>
          <w:jc w:val="center"/>
        </w:trPr>
        <w:tc>
          <w:tcPr>
            <w:tcW w:w="974"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92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85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922"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4590" w:type="dxa"/>
            <w:gridSpan w:val="2"/>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71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exact"/>
          <w:jc w:val="center"/>
        </w:trPr>
        <w:tc>
          <w:tcPr>
            <w:tcW w:w="974"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党员大会</w:t>
            </w:r>
          </w:p>
        </w:tc>
        <w:tc>
          <w:tcPr>
            <w:tcW w:w="92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6月4日15：30</w:t>
            </w:r>
          </w:p>
        </w:tc>
        <w:tc>
          <w:tcPr>
            <w:tcW w:w="85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交通中心1003</w:t>
            </w:r>
          </w:p>
        </w:tc>
        <w:tc>
          <w:tcPr>
            <w:tcW w:w="1922"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周雅萱等三位同学确定预备党员</w:t>
            </w:r>
          </w:p>
        </w:tc>
        <w:tc>
          <w:tcPr>
            <w:tcW w:w="4590" w:type="dxa"/>
            <w:gridSpan w:val="2"/>
            <w:vAlign w:val="center"/>
          </w:tcPr>
          <w:p>
            <w:pPr>
              <w:widowControl/>
              <w:ind w:firstLine="480" w:firstLineChars="200"/>
              <w:jc w:val="left"/>
              <w:rPr>
                <w:rFonts w:hint="default" w:ascii="仿宋" w:hAnsi="仿宋" w:eastAsia="仿宋" w:cs="仿宋"/>
                <w:color w:val="auto"/>
                <w:kern w:val="0"/>
                <w:sz w:val="24"/>
                <w:szCs w:val="24"/>
                <w:lang w:val="en-US" w:eastAsia="zh-CN"/>
              </w:rPr>
            </w:pPr>
          </w:p>
        </w:tc>
        <w:tc>
          <w:tcPr>
            <w:tcW w:w="710" w:type="dxa"/>
            <w:vAlign w:val="center"/>
          </w:tcPr>
          <w:p>
            <w:pPr>
              <w:widowControl/>
              <w:jc w:val="left"/>
              <w:rPr>
                <w:rFonts w:hint="eastAsia" w:ascii="仿宋" w:hAnsi="仿宋" w:eastAsia="仿宋" w:cs="仿宋"/>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exact"/>
          <w:jc w:val="center"/>
        </w:trPr>
        <w:tc>
          <w:tcPr>
            <w:tcW w:w="974"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党课</w:t>
            </w:r>
          </w:p>
        </w:tc>
        <w:tc>
          <w:tcPr>
            <w:tcW w:w="92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6月4日12：30</w:t>
            </w:r>
          </w:p>
        </w:tc>
        <w:tc>
          <w:tcPr>
            <w:tcW w:w="85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交通中心1003</w:t>
            </w:r>
          </w:p>
        </w:tc>
        <w:tc>
          <w:tcPr>
            <w:tcW w:w="1922" w:type="dxa"/>
            <w:vAlign w:val="center"/>
          </w:tcPr>
          <w:p>
            <w:pPr>
              <w:widowControl/>
              <w:jc w:val="left"/>
              <w:rPr>
                <w:rFonts w:hint="default" w:ascii="仿宋" w:hAnsi="仿宋" w:eastAsia="仿宋" w:cs="仿宋"/>
                <w:color w:val="auto"/>
                <w:kern w:val="0"/>
                <w:sz w:val="24"/>
                <w:szCs w:val="24"/>
                <w:lang w:val="en-US" w:eastAsia="zh-CN"/>
              </w:rPr>
            </w:pPr>
            <w:r>
              <w:rPr>
                <w:rFonts w:hint="default" w:ascii="宋体" w:hAnsi="宋体" w:eastAsia="宋体"/>
                <w:color w:val="auto"/>
                <w:sz w:val="24"/>
                <w:szCs w:val="24"/>
                <w:lang w:val="en-US" w:eastAsia="zh-CN"/>
              </w:rPr>
              <w:t>学习《中国共产党纪律处分条例》第八章、第九章暨毕业生党员离校教育</w:t>
            </w:r>
          </w:p>
        </w:tc>
        <w:tc>
          <w:tcPr>
            <w:tcW w:w="4590" w:type="dxa"/>
            <w:gridSpan w:val="2"/>
            <w:vAlign w:val="center"/>
          </w:tcPr>
          <w:p>
            <w:pPr>
              <w:widowControl/>
              <w:ind w:firstLine="480" w:firstLineChars="200"/>
              <w:jc w:val="left"/>
              <w:rPr>
                <w:rFonts w:hint="default" w:ascii="仿宋" w:hAnsi="仿宋" w:eastAsia="仿宋" w:cs="仿宋"/>
                <w:color w:val="auto"/>
                <w:kern w:val="0"/>
                <w:sz w:val="24"/>
                <w:szCs w:val="24"/>
                <w:lang w:val="en-US" w:eastAsia="zh-CN"/>
              </w:rPr>
            </w:pPr>
            <w:r>
              <w:rPr>
                <w:rFonts w:hint="default" w:ascii="宋体" w:hAnsi="宋体" w:eastAsia="宋体"/>
                <w:color w:val="auto"/>
                <w:sz w:val="24"/>
                <w:szCs w:val="24"/>
                <w:lang w:val="en-US" w:eastAsia="zh-CN"/>
              </w:rPr>
              <w:t>学习《中国共产党纪律处分条例》第八章、第九章暨毕业生党员离校教育</w:t>
            </w:r>
          </w:p>
        </w:tc>
        <w:tc>
          <w:tcPr>
            <w:tcW w:w="710" w:type="dxa"/>
            <w:vAlign w:val="center"/>
          </w:tcPr>
          <w:p>
            <w:pPr>
              <w:widowControl/>
              <w:jc w:val="left"/>
              <w:rPr>
                <w:rFonts w:hint="default" w:ascii="仿宋" w:hAnsi="仿宋" w:eastAsia="仿宋" w:cs="仿宋"/>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exact"/>
          <w:jc w:val="center"/>
        </w:trPr>
        <w:tc>
          <w:tcPr>
            <w:tcW w:w="974"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党课暨主题党日</w:t>
            </w:r>
          </w:p>
        </w:tc>
        <w:tc>
          <w:tcPr>
            <w:tcW w:w="920" w:type="dxa"/>
            <w:vAlign w:val="center"/>
          </w:tcPr>
          <w:p>
            <w:pPr>
              <w:widowControl/>
              <w:jc w:val="left"/>
              <w:rPr>
                <w:rFonts w:hint="default" w:ascii="仿宋" w:hAnsi="仿宋" w:eastAsia="仿宋" w:cs="仿宋"/>
                <w:color w:val="auto"/>
                <w:kern w:val="0"/>
                <w:sz w:val="22"/>
                <w:lang w:val="en-US" w:eastAsia="zh-CN"/>
              </w:rPr>
            </w:pPr>
            <w:r>
              <w:rPr>
                <w:rFonts w:hint="eastAsia" w:ascii="仿宋" w:hAnsi="仿宋" w:eastAsia="仿宋" w:cs="仿宋"/>
                <w:color w:val="auto"/>
                <w:kern w:val="0"/>
                <w:sz w:val="22"/>
                <w:lang w:val="en-US" w:eastAsia="zh-CN"/>
              </w:rPr>
              <w:t>6月18日</w:t>
            </w:r>
          </w:p>
        </w:tc>
        <w:tc>
          <w:tcPr>
            <w:tcW w:w="850"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交通中心1003</w:t>
            </w:r>
          </w:p>
        </w:tc>
        <w:tc>
          <w:tcPr>
            <w:tcW w:w="1922"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学习教育</w:t>
            </w:r>
          </w:p>
        </w:tc>
        <w:tc>
          <w:tcPr>
            <w:tcW w:w="4590" w:type="dxa"/>
            <w:gridSpan w:val="2"/>
            <w:vAlign w:val="center"/>
          </w:tcPr>
          <w:p>
            <w:pPr>
              <w:widowControl/>
              <w:ind w:firstLine="480" w:firstLineChars="200"/>
              <w:jc w:val="left"/>
              <w:rPr>
                <w:rFonts w:hint="default" w:ascii="仿宋" w:hAnsi="仿宋" w:eastAsia="仿宋" w:cs="仿宋"/>
                <w:color w:val="auto"/>
                <w:kern w:val="0"/>
                <w:sz w:val="24"/>
                <w:szCs w:val="24"/>
                <w:lang w:val="en-US" w:eastAsia="zh-CN"/>
              </w:rPr>
            </w:pPr>
            <w:r>
              <w:rPr>
                <w:rFonts w:hint="default" w:ascii="仿宋" w:hAnsi="仿宋" w:eastAsia="仿宋" w:cs="仿宋"/>
                <w:color w:val="auto"/>
                <w:kern w:val="0"/>
                <w:sz w:val="24"/>
                <w:szCs w:val="24"/>
                <w:lang w:val="en-US" w:eastAsia="zh-CN"/>
              </w:rPr>
              <w:t>学习《中国共产党纪律处分条例》第十章、第十一章暨端正科研态度、加强学风建设交流研讨会学党章强党性和习近平总书记考察上海讲话精神学习</w:t>
            </w:r>
            <w:r>
              <w:rPr>
                <w:rFonts w:hint="eastAsia" w:ascii="仿宋" w:hAnsi="仿宋" w:eastAsia="仿宋" w:cs="仿宋"/>
                <w:color w:val="auto"/>
                <w:kern w:val="0"/>
                <w:sz w:val="24"/>
                <w:szCs w:val="24"/>
                <w:lang w:val="en-US" w:eastAsia="zh-CN"/>
              </w:rPr>
              <w:t>、纪律党课</w:t>
            </w:r>
          </w:p>
        </w:tc>
        <w:tc>
          <w:tcPr>
            <w:tcW w:w="710" w:type="dxa"/>
            <w:vAlign w:val="center"/>
          </w:tcPr>
          <w:p>
            <w:pPr>
              <w:widowControl/>
              <w:jc w:val="center"/>
              <w:rPr>
                <w:rFonts w:hint="default" w:ascii="仿宋" w:hAnsi="仿宋" w:eastAsia="仿宋" w:cs="仿宋"/>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0" w:hRule="exact"/>
          <w:jc w:val="center"/>
        </w:trPr>
        <w:tc>
          <w:tcPr>
            <w:tcW w:w="974" w:type="dxa"/>
            <w:vAlign w:val="center"/>
          </w:tcPr>
          <w:p>
            <w:pPr>
              <w:widowControl/>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支委会</w:t>
            </w:r>
          </w:p>
        </w:tc>
        <w:tc>
          <w:tcPr>
            <w:tcW w:w="920" w:type="dxa"/>
            <w:vAlign w:val="center"/>
          </w:tcPr>
          <w:p>
            <w:pPr>
              <w:widowControl/>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6月18日</w:t>
            </w:r>
          </w:p>
        </w:tc>
        <w:tc>
          <w:tcPr>
            <w:tcW w:w="850" w:type="dxa"/>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交通中心1003</w:t>
            </w:r>
          </w:p>
        </w:tc>
        <w:tc>
          <w:tcPr>
            <w:tcW w:w="1922" w:type="dxa"/>
            <w:vAlign w:val="center"/>
          </w:tcPr>
          <w:p>
            <w:pPr>
              <w:widowControl/>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总结本学期支部工作、党课学习</w:t>
            </w:r>
          </w:p>
        </w:tc>
        <w:tc>
          <w:tcPr>
            <w:tcW w:w="4590" w:type="dxa"/>
            <w:gridSpan w:val="2"/>
            <w:vAlign w:val="center"/>
          </w:tcPr>
          <w:p>
            <w:pPr>
              <w:widowControl/>
              <w:ind w:firstLine="480" w:firstLineChars="200"/>
              <w:jc w:val="left"/>
              <w:rPr>
                <w:rFonts w:hint="default" w:ascii="仿宋" w:hAnsi="仿宋" w:eastAsia="仿宋" w:cs="仿宋"/>
                <w:color w:val="auto"/>
                <w:kern w:val="0"/>
                <w:sz w:val="24"/>
                <w:szCs w:val="24"/>
                <w:lang w:val="en-US" w:eastAsia="zh-CN"/>
              </w:rPr>
            </w:pPr>
            <w:bookmarkStart w:id="0" w:name="_GoBack"/>
            <w:bookmarkEnd w:id="0"/>
          </w:p>
        </w:tc>
        <w:tc>
          <w:tcPr>
            <w:tcW w:w="710" w:type="dxa"/>
            <w:vAlign w:val="center"/>
          </w:tcPr>
          <w:p>
            <w:pPr>
              <w:widowControl/>
              <w:jc w:val="center"/>
              <w:rPr>
                <w:rFonts w:ascii="仿宋" w:hAnsi="仿宋" w:eastAsia="仿宋" w:cs="仿宋"/>
                <w:color w:val="auto"/>
                <w:kern w:val="0"/>
                <w:sz w:val="24"/>
                <w:szCs w:val="24"/>
                <w:lang w:val="en-US" w:eastAsia="zh-CN" w:bidi="ar-SA"/>
              </w:rPr>
            </w:pPr>
          </w:p>
        </w:tc>
      </w:tr>
    </w:tbl>
    <w:p>
      <w:pPr>
        <w:widowControl/>
        <w:spacing w:line="400" w:lineRule="exact"/>
        <w:jc w:val="left"/>
        <w:rPr>
          <w:rFonts w:ascii="仿宋_GB2312" w:hAnsi="Arial" w:eastAsia="仿宋_GB2312" w:cs="Arial"/>
          <w:color w:val="auto"/>
          <w:kern w:val="0"/>
          <w:sz w:val="22"/>
          <w:szCs w:val="24"/>
        </w:rPr>
      </w:pPr>
    </w:p>
    <w:sectPr>
      <w:pgSz w:w="11906" w:h="16838"/>
      <w:pgMar w:top="144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wMWRlMzNjNTM2YWI3ZjRlMTQ0NDE2OTU1MDk1YjUifQ=="/>
  </w:docVars>
  <w:rsids>
    <w:rsidRoot w:val="610B5260"/>
    <w:rsid w:val="0001436A"/>
    <w:rsid w:val="000553C6"/>
    <w:rsid w:val="000E437B"/>
    <w:rsid w:val="0010709D"/>
    <w:rsid w:val="00231202"/>
    <w:rsid w:val="0024743E"/>
    <w:rsid w:val="00262D80"/>
    <w:rsid w:val="00267A7F"/>
    <w:rsid w:val="002B066F"/>
    <w:rsid w:val="002C3AF3"/>
    <w:rsid w:val="0030084D"/>
    <w:rsid w:val="0038622D"/>
    <w:rsid w:val="003F1B54"/>
    <w:rsid w:val="004E71D8"/>
    <w:rsid w:val="0059131D"/>
    <w:rsid w:val="005E33B7"/>
    <w:rsid w:val="006622DD"/>
    <w:rsid w:val="00881342"/>
    <w:rsid w:val="00916C83"/>
    <w:rsid w:val="00B62FFB"/>
    <w:rsid w:val="00B6595A"/>
    <w:rsid w:val="00BF06E2"/>
    <w:rsid w:val="00C0392B"/>
    <w:rsid w:val="00C13EB6"/>
    <w:rsid w:val="00C33DD4"/>
    <w:rsid w:val="00CB4A28"/>
    <w:rsid w:val="00CD42E6"/>
    <w:rsid w:val="00D15159"/>
    <w:rsid w:val="00D32D25"/>
    <w:rsid w:val="00D517A7"/>
    <w:rsid w:val="00D66CF1"/>
    <w:rsid w:val="00D8526D"/>
    <w:rsid w:val="00DC3D67"/>
    <w:rsid w:val="00DE55DE"/>
    <w:rsid w:val="00E01994"/>
    <w:rsid w:val="00E55240"/>
    <w:rsid w:val="00F80207"/>
    <w:rsid w:val="01450FDC"/>
    <w:rsid w:val="01C6788D"/>
    <w:rsid w:val="020D6D53"/>
    <w:rsid w:val="027E58EA"/>
    <w:rsid w:val="027F1420"/>
    <w:rsid w:val="02D179FD"/>
    <w:rsid w:val="039805C6"/>
    <w:rsid w:val="03EF3B00"/>
    <w:rsid w:val="04043CA0"/>
    <w:rsid w:val="0407427A"/>
    <w:rsid w:val="046C405D"/>
    <w:rsid w:val="04710ED3"/>
    <w:rsid w:val="053A1EA7"/>
    <w:rsid w:val="05E00876"/>
    <w:rsid w:val="0636240F"/>
    <w:rsid w:val="065862C6"/>
    <w:rsid w:val="06935E03"/>
    <w:rsid w:val="06D30495"/>
    <w:rsid w:val="078A32C7"/>
    <w:rsid w:val="07BD4562"/>
    <w:rsid w:val="07D002FB"/>
    <w:rsid w:val="09722ECD"/>
    <w:rsid w:val="09935EE3"/>
    <w:rsid w:val="0A37034F"/>
    <w:rsid w:val="0B354A9A"/>
    <w:rsid w:val="0BEA1B22"/>
    <w:rsid w:val="0BF73B5D"/>
    <w:rsid w:val="0BFC6998"/>
    <w:rsid w:val="0C29032F"/>
    <w:rsid w:val="0C5D7174"/>
    <w:rsid w:val="0C820BB6"/>
    <w:rsid w:val="0C8813B6"/>
    <w:rsid w:val="0DA476A4"/>
    <w:rsid w:val="0E610E8E"/>
    <w:rsid w:val="0E97177E"/>
    <w:rsid w:val="0ECA3358"/>
    <w:rsid w:val="0EEC7B7E"/>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98A36B9"/>
    <w:rsid w:val="19A05834"/>
    <w:rsid w:val="19C02771"/>
    <w:rsid w:val="19C93FA6"/>
    <w:rsid w:val="19EA2F53"/>
    <w:rsid w:val="19F402AA"/>
    <w:rsid w:val="19F56209"/>
    <w:rsid w:val="1A122667"/>
    <w:rsid w:val="1A6728EA"/>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4361AB2"/>
    <w:rsid w:val="248E7C27"/>
    <w:rsid w:val="25485B4A"/>
    <w:rsid w:val="25FD0094"/>
    <w:rsid w:val="262E60BB"/>
    <w:rsid w:val="26433587"/>
    <w:rsid w:val="26645AFA"/>
    <w:rsid w:val="26B8050A"/>
    <w:rsid w:val="26C90438"/>
    <w:rsid w:val="27391076"/>
    <w:rsid w:val="27DE1B8C"/>
    <w:rsid w:val="291C47AB"/>
    <w:rsid w:val="29430E9B"/>
    <w:rsid w:val="2A1926EC"/>
    <w:rsid w:val="2AB4257A"/>
    <w:rsid w:val="2B765CB5"/>
    <w:rsid w:val="2C400A42"/>
    <w:rsid w:val="2C5D41C5"/>
    <w:rsid w:val="2DBB0A37"/>
    <w:rsid w:val="2E3B223A"/>
    <w:rsid w:val="2E8E1519"/>
    <w:rsid w:val="32216C0A"/>
    <w:rsid w:val="32720496"/>
    <w:rsid w:val="3351067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AD1707"/>
    <w:rsid w:val="3BFF4CEA"/>
    <w:rsid w:val="3C476298"/>
    <w:rsid w:val="3D2B27FD"/>
    <w:rsid w:val="3D78718A"/>
    <w:rsid w:val="3D790A24"/>
    <w:rsid w:val="3E762CD2"/>
    <w:rsid w:val="3E7C7AA0"/>
    <w:rsid w:val="3EC66011"/>
    <w:rsid w:val="3FBF71C3"/>
    <w:rsid w:val="3FD37A9B"/>
    <w:rsid w:val="401F4E55"/>
    <w:rsid w:val="407408CD"/>
    <w:rsid w:val="41B10E7A"/>
    <w:rsid w:val="42A011D8"/>
    <w:rsid w:val="42B31E20"/>
    <w:rsid w:val="43275603"/>
    <w:rsid w:val="434C1276"/>
    <w:rsid w:val="4361505F"/>
    <w:rsid w:val="43866F41"/>
    <w:rsid w:val="438E47DD"/>
    <w:rsid w:val="44093425"/>
    <w:rsid w:val="441F2D4E"/>
    <w:rsid w:val="444F2959"/>
    <w:rsid w:val="45635BED"/>
    <w:rsid w:val="45E87A97"/>
    <w:rsid w:val="4682187F"/>
    <w:rsid w:val="46B24AFE"/>
    <w:rsid w:val="47360BCB"/>
    <w:rsid w:val="47516526"/>
    <w:rsid w:val="47621B5B"/>
    <w:rsid w:val="47A5736F"/>
    <w:rsid w:val="47B511C9"/>
    <w:rsid w:val="48401EBE"/>
    <w:rsid w:val="493400B1"/>
    <w:rsid w:val="49CF7C7E"/>
    <w:rsid w:val="4AE36A5A"/>
    <w:rsid w:val="4B88554C"/>
    <w:rsid w:val="4BB37D22"/>
    <w:rsid w:val="4BCB626A"/>
    <w:rsid w:val="4BDE230E"/>
    <w:rsid w:val="4BE877AB"/>
    <w:rsid w:val="4C1826D5"/>
    <w:rsid w:val="4CB064F6"/>
    <w:rsid w:val="4D330374"/>
    <w:rsid w:val="4D341957"/>
    <w:rsid w:val="4E133BB1"/>
    <w:rsid w:val="4F9A61EC"/>
    <w:rsid w:val="4FEE4508"/>
    <w:rsid w:val="50283527"/>
    <w:rsid w:val="51833E9B"/>
    <w:rsid w:val="51D86272"/>
    <w:rsid w:val="52562E8B"/>
    <w:rsid w:val="537A2677"/>
    <w:rsid w:val="54E94664"/>
    <w:rsid w:val="54EA7388"/>
    <w:rsid w:val="56B661FD"/>
    <w:rsid w:val="56BE6E44"/>
    <w:rsid w:val="582A306E"/>
    <w:rsid w:val="58FE2071"/>
    <w:rsid w:val="59404BE0"/>
    <w:rsid w:val="59484FC5"/>
    <w:rsid w:val="59576FB6"/>
    <w:rsid w:val="595E2E61"/>
    <w:rsid w:val="5A72408C"/>
    <w:rsid w:val="5B7302F2"/>
    <w:rsid w:val="5BFD3E45"/>
    <w:rsid w:val="5D147FD9"/>
    <w:rsid w:val="5DBD35CD"/>
    <w:rsid w:val="5E80067B"/>
    <w:rsid w:val="5E8F6C49"/>
    <w:rsid w:val="5F620D4B"/>
    <w:rsid w:val="5FED3251"/>
    <w:rsid w:val="603B5B51"/>
    <w:rsid w:val="60826732"/>
    <w:rsid w:val="60DB0388"/>
    <w:rsid w:val="610B5260"/>
    <w:rsid w:val="61EF1DCB"/>
    <w:rsid w:val="623B1E49"/>
    <w:rsid w:val="629E40CD"/>
    <w:rsid w:val="62F040F6"/>
    <w:rsid w:val="63CF422B"/>
    <w:rsid w:val="63D67CA3"/>
    <w:rsid w:val="64022D59"/>
    <w:rsid w:val="64324AFE"/>
    <w:rsid w:val="655E0787"/>
    <w:rsid w:val="65B167B5"/>
    <w:rsid w:val="66100C18"/>
    <w:rsid w:val="663C7534"/>
    <w:rsid w:val="670354A0"/>
    <w:rsid w:val="672E11F6"/>
    <w:rsid w:val="67F34064"/>
    <w:rsid w:val="689855D4"/>
    <w:rsid w:val="68C01968"/>
    <w:rsid w:val="68EB0290"/>
    <w:rsid w:val="69B73F81"/>
    <w:rsid w:val="69EA54CC"/>
    <w:rsid w:val="6A5034E4"/>
    <w:rsid w:val="6A605E07"/>
    <w:rsid w:val="6A6600C1"/>
    <w:rsid w:val="6AB204F0"/>
    <w:rsid w:val="6BBF0CAB"/>
    <w:rsid w:val="6C993015"/>
    <w:rsid w:val="6CF3654A"/>
    <w:rsid w:val="6D6B3A86"/>
    <w:rsid w:val="6DE833FD"/>
    <w:rsid w:val="705125BB"/>
    <w:rsid w:val="708A469F"/>
    <w:rsid w:val="70D90D62"/>
    <w:rsid w:val="70FE08A3"/>
    <w:rsid w:val="72B1409B"/>
    <w:rsid w:val="73D00D89"/>
    <w:rsid w:val="75214538"/>
    <w:rsid w:val="759E7574"/>
    <w:rsid w:val="75B9550C"/>
    <w:rsid w:val="75BF01AD"/>
    <w:rsid w:val="76A92DB6"/>
    <w:rsid w:val="770438E8"/>
    <w:rsid w:val="773B0A55"/>
    <w:rsid w:val="782F6EAD"/>
    <w:rsid w:val="78AE64E3"/>
    <w:rsid w:val="78B747C3"/>
    <w:rsid w:val="795456E5"/>
    <w:rsid w:val="79D36C91"/>
    <w:rsid w:val="79E52FF0"/>
    <w:rsid w:val="7A442471"/>
    <w:rsid w:val="7ADC6FCB"/>
    <w:rsid w:val="7B150AE8"/>
    <w:rsid w:val="7B3B197E"/>
    <w:rsid w:val="7B6D5327"/>
    <w:rsid w:val="7C017C10"/>
    <w:rsid w:val="7D2F3E9D"/>
    <w:rsid w:val="7D7C2F0A"/>
    <w:rsid w:val="7DB84F38"/>
    <w:rsid w:val="7DC10D1E"/>
    <w:rsid w:val="7ED159DF"/>
    <w:rsid w:val="7EDC30B3"/>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1"/>
    <w:pPr>
      <w:spacing w:before="41" w:beforeLines="0" w:afterLines="0"/>
      <w:ind w:left="111"/>
    </w:pPr>
    <w:rPr>
      <w:rFonts w:hint="eastAsia" w:ascii="仿宋" w:eastAsia="仿宋" w:cs="仿宋"/>
      <w:sz w:val="28"/>
      <w:szCs w:val="28"/>
    </w:r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autoRedefine/>
    <w:qFormat/>
    <w:uiPriority w:val="0"/>
    <w:rPr>
      <w:kern w:val="2"/>
      <w:sz w:val="18"/>
      <w:szCs w:val="18"/>
    </w:rPr>
  </w:style>
  <w:style w:type="character" w:customStyle="1" w:styleId="11">
    <w:name w:val="页脚 Char"/>
    <w:basedOn w:val="9"/>
    <w:link w:val="4"/>
    <w:qFormat/>
    <w:uiPriority w:val="0"/>
    <w:rPr>
      <w:kern w:val="2"/>
      <w:sz w:val="18"/>
      <w:szCs w:val="18"/>
    </w:rPr>
  </w:style>
  <w:style w:type="paragraph" w:styleId="12">
    <w:name w:val="List Paragraph"/>
    <w:basedOn w:val="1"/>
    <w:autoRedefine/>
    <w:qFormat/>
    <w:uiPriority w:val="0"/>
    <w:pPr>
      <w:widowControl w:val="0"/>
      <w:spacing w:after="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565</Words>
  <Characters>598</Characters>
  <Lines>4</Lines>
  <Paragraphs>1</Paragraphs>
  <TotalTime>3</TotalTime>
  <ScaleCrop>false</ScaleCrop>
  <LinksUpToDate>false</LinksUpToDate>
  <CharactersWithSpaces>608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莹</dc:creator>
  <cp:lastModifiedBy>九卿臣</cp:lastModifiedBy>
  <dcterms:modified xsi:type="dcterms:W3CDTF">2024-06-24T16:49:16Z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86FB113319DC4689A71624863F554170_13</vt:lpwstr>
  </property>
</Properties>
</file>